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89E1" w14:textId="74CACECA" w:rsidR="008512C6" w:rsidRDefault="008512C6" w:rsidP="00010D51"/>
    <w:p w14:paraId="618DA3CD" w14:textId="77777777" w:rsidR="00F20985" w:rsidRDefault="00F20985" w:rsidP="003E0D94">
      <w:pPr>
        <w:jc w:val="center"/>
        <w:rPr>
          <w:rFonts w:asciiTheme="minorHAnsi" w:hAnsiTheme="minorHAnsi" w:cstheme="minorHAnsi"/>
          <w:b/>
          <w:bCs/>
          <w:u w:val="single"/>
        </w:rPr>
      </w:pPr>
    </w:p>
    <w:p w14:paraId="37DFD6D7" w14:textId="77777777" w:rsidR="00F20985" w:rsidRDefault="00F20985" w:rsidP="003E0D94">
      <w:pPr>
        <w:jc w:val="center"/>
        <w:rPr>
          <w:rFonts w:asciiTheme="minorHAnsi" w:hAnsiTheme="minorHAnsi" w:cstheme="minorHAnsi"/>
          <w:b/>
          <w:bCs/>
          <w:u w:val="single"/>
        </w:rPr>
      </w:pPr>
    </w:p>
    <w:p w14:paraId="0D6EB23A" w14:textId="1E375B9C" w:rsidR="003E0D94" w:rsidRPr="003E0D94" w:rsidRDefault="003E0D94" w:rsidP="003E0D94">
      <w:pPr>
        <w:jc w:val="center"/>
        <w:rPr>
          <w:rFonts w:asciiTheme="minorHAnsi" w:hAnsiTheme="minorHAnsi" w:cstheme="minorHAnsi"/>
          <w:b/>
          <w:bCs/>
          <w:u w:val="single"/>
        </w:rPr>
      </w:pPr>
      <w:r w:rsidRPr="003E0D94">
        <w:rPr>
          <w:rFonts w:asciiTheme="minorHAnsi" w:hAnsiTheme="minorHAnsi" w:cstheme="minorHAnsi"/>
          <w:b/>
          <w:bCs/>
          <w:u w:val="single"/>
        </w:rPr>
        <w:t xml:space="preserve">TCP Premium Assistance 2020 Fund </w:t>
      </w:r>
      <w:r w:rsidR="00F24121">
        <w:rPr>
          <w:rFonts w:asciiTheme="minorHAnsi" w:hAnsiTheme="minorHAnsi" w:cstheme="minorHAnsi"/>
          <w:b/>
          <w:bCs/>
          <w:u w:val="single"/>
        </w:rPr>
        <w:t>Guidelines</w:t>
      </w:r>
    </w:p>
    <w:p w14:paraId="7255254B" w14:textId="77777777" w:rsidR="00F20985" w:rsidRDefault="00F20985" w:rsidP="003E0D94">
      <w:pPr>
        <w:rPr>
          <w:rFonts w:asciiTheme="minorHAnsi" w:hAnsiTheme="minorHAnsi" w:cstheme="minorHAnsi"/>
          <w:b/>
          <w:bCs/>
          <w:sz w:val="22"/>
          <w:szCs w:val="22"/>
        </w:rPr>
      </w:pPr>
    </w:p>
    <w:p w14:paraId="6AB809D3" w14:textId="2141BF50" w:rsidR="003E0D94" w:rsidRDefault="003E0D94" w:rsidP="003E0D94">
      <w:pPr>
        <w:rPr>
          <w:rFonts w:asciiTheme="minorHAnsi" w:hAnsiTheme="minorHAnsi" w:cstheme="minorHAnsi"/>
          <w:b/>
          <w:bCs/>
          <w:sz w:val="22"/>
          <w:szCs w:val="22"/>
        </w:rPr>
      </w:pPr>
      <w:r w:rsidRPr="003E0D94">
        <w:rPr>
          <w:rFonts w:asciiTheme="minorHAnsi" w:hAnsiTheme="minorHAnsi" w:cstheme="minorHAnsi"/>
          <w:b/>
          <w:bCs/>
          <w:sz w:val="22"/>
          <w:szCs w:val="22"/>
        </w:rPr>
        <w:t xml:space="preserve">Name: </w:t>
      </w:r>
      <w:r w:rsidRPr="003E0D94">
        <w:rPr>
          <w:rFonts w:asciiTheme="minorHAnsi" w:hAnsiTheme="minorHAnsi" w:cstheme="minorHAnsi"/>
          <w:sz w:val="22"/>
          <w:szCs w:val="22"/>
        </w:rPr>
        <w:t>TCP Premium Assistance 2020</w:t>
      </w:r>
      <w:r w:rsidRPr="003E0D94">
        <w:rPr>
          <w:rFonts w:asciiTheme="minorHAnsi" w:hAnsiTheme="minorHAnsi" w:cstheme="minorHAnsi"/>
          <w:b/>
          <w:bCs/>
          <w:sz w:val="22"/>
          <w:szCs w:val="22"/>
        </w:rPr>
        <w:t xml:space="preserve"> </w:t>
      </w:r>
    </w:p>
    <w:p w14:paraId="252CECF5" w14:textId="77777777" w:rsidR="003E0D94" w:rsidRPr="003E0D94" w:rsidRDefault="003E0D94" w:rsidP="003E0D94">
      <w:pPr>
        <w:rPr>
          <w:rFonts w:asciiTheme="minorHAnsi" w:hAnsiTheme="minorHAnsi" w:cstheme="minorHAnsi"/>
          <w:sz w:val="22"/>
          <w:szCs w:val="22"/>
        </w:rPr>
      </w:pPr>
    </w:p>
    <w:p w14:paraId="42BCF26C" w14:textId="77777777" w:rsidR="003E0D94" w:rsidRDefault="003E0D94" w:rsidP="003E0D94">
      <w:pPr>
        <w:rPr>
          <w:rFonts w:asciiTheme="minorHAnsi" w:hAnsiTheme="minorHAnsi" w:cstheme="minorHAnsi"/>
          <w:sz w:val="22"/>
          <w:szCs w:val="22"/>
        </w:rPr>
      </w:pPr>
      <w:r w:rsidRPr="003E0D94">
        <w:rPr>
          <w:rFonts w:asciiTheme="minorHAnsi" w:hAnsiTheme="minorHAnsi" w:cstheme="minorHAnsi"/>
          <w:b/>
          <w:bCs/>
          <w:sz w:val="22"/>
          <w:szCs w:val="22"/>
        </w:rPr>
        <w:t xml:space="preserve">Purpose: </w:t>
      </w:r>
      <w:r w:rsidRPr="003E0D94">
        <w:rPr>
          <w:rFonts w:asciiTheme="minorHAnsi" w:hAnsiTheme="minorHAnsi" w:cstheme="minorHAnsi"/>
          <w:sz w:val="22"/>
          <w:szCs w:val="22"/>
        </w:rPr>
        <w:t>Provide premium assistance for The Corinthian Plan (TCP) participating organizations (congregations or conferences) experiencing financial stress due to the COVID-19 outbreak.</w:t>
      </w:r>
    </w:p>
    <w:p w14:paraId="315DCAAE" w14:textId="478B36AA" w:rsidR="003E0D94" w:rsidRPr="003E0D94" w:rsidRDefault="003E0D94" w:rsidP="003E0D94">
      <w:pPr>
        <w:rPr>
          <w:rFonts w:asciiTheme="minorHAnsi" w:hAnsiTheme="minorHAnsi" w:cstheme="minorHAnsi"/>
          <w:sz w:val="22"/>
          <w:szCs w:val="22"/>
        </w:rPr>
      </w:pPr>
      <w:r w:rsidRPr="003E0D94">
        <w:rPr>
          <w:rFonts w:asciiTheme="minorHAnsi" w:hAnsiTheme="minorHAnsi" w:cstheme="minorHAnsi"/>
          <w:sz w:val="22"/>
          <w:szCs w:val="22"/>
        </w:rPr>
        <w:t xml:space="preserve"> </w:t>
      </w:r>
    </w:p>
    <w:p w14:paraId="763545AE" w14:textId="77777777" w:rsidR="003E0D94" w:rsidRPr="003E0D94" w:rsidRDefault="003E0D94" w:rsidP="003E0D94">
      <w:pPr>
        <w:rPr>
          <w:rFonts w:asciiTheme="minorHAnsi" w:hAnsiTheme="minorHAnsi" w:cstheme="minorHAnsi"/>
          <w:sz w:val="22"/>
          <w:szCs w:val="22"/>
        </w:rPr>
      </w:pPr>
      <w:r w:rsidRPr="003E0D94">
        <w:rPr>
          <w:rFonts w:asciiTheme="minorHAnsi" w:hAnsiTheme="minorHAnsi" w:cstheme="minorHAnsi"/>
          <w:b/>
          <w:bCs/>
          <w:sz w:val="22"/>
          <w:szCs w:val="22"/>
        </w:rPr>
        <w:t xml:space="preserve">Function: </w:t>
      </w:r>
      <w:r w:rsidRPr="003E0D94">
        <w:rPr>
          <w:rFonts w:asciiTheme="minorHAnsi" w:hAnsiTheme="minorHAnsi" w:cstheme="minorHAnsi"/>
          <w:sz w:val="22"/>
          <w:szCs w:val="22"/>
        </w:rPr>
        <w:t xml:space="preserve">TCP Premium Assistance 2020 will be a dedicated fund for premium assistance during the COVID-19 outbreak. If any funds are left over after the COVID-19 outbreak they will be transferred to the TCP Fair Balance Fund that provides ongoing support for congregations through premium subsidies. </w:t>
      </w:r>
    </w:p>
    <w:p w14:paraId="4733CE63" w14:textId="77777777" w:rsidR="00F20985" w:rsidRDefault="00F20985" w:rsidP="003E0D94">
      <w:pPr>
        <w:rPr>
          <w:rFonts w:asciiTheme="minorHAnsi" w:hAnsiTheme="minorHAnsi" w:cstheme="minorHAnsi"/>
          <w:sz w:val="22"/>
          <w:szCs w:val="22"/>
        </w:rPr>
      </w:pPr>
    </w:p>
    <w:p w14:paraId="74BF278F" w14:textId="4784A827" w:rsidR="003E0D94" w:rsidRDefault="003E0D94" w:rsidP="003E0D94">
      <w:pPr>
        <w:rPr>
          <w:rFonts w:asciiTheme="minorHAnsi" w:hAnsiTheme="minorHAnsi" w:cstheme="minorHAnsi"/>
          <w:sz w:val="22"/>
          <w:szCs w:val="22"/>
        </w:rPr>
      </w:pPr>
      <w:r w:rsidRPr="003E0D94">
        <w:rPr>
          <w:rFonts w:asciiTheme="minorHAnsi" w:hAnsiTheme="minorHAnsi" w:cstheme="minorHAnsi"/>
          <w:sz w:val="22"/>
          <w:szCs w:val="22"/>
        </w:rPr>
        <w:t xml:space="preserve">Congregations </w:t>
      </w:r>
      <w:r w:rsidRPr="003E0D94">
        <w:rPr>
          <w:rFonts w:asciiTheme="minorHAnsi" w:hAnsiTheme="minorHAnsi" w:cstheme="minorHAnsi"/>
          <w:i/>
          <w:iCs/>
          <w:sz w:val="22"/>
          <w:szCs w:val="22"/>
        </w:rPr>
        <w:t xml:space="preserve">not </w:t>
      </w:r>
      <w:r w:rsidRPr="003E0D94">
        <w:rPr>
          <w:rFonts w:asciiTheme="minorHAnsi" w:hAnsiTheme="minorHAnsi" w:cstheme="minorHAnsi"/>
          <w:sz w:val="22"/>
          <w:szCs w:val="22"/>
        </w:rPr>
        <w:t xml:space="preserve">receiving a subsidy through the Fair Balance Fund will be given priority to receive a grant from the TCP Premium Assistance 2020 fund. </w:t>
      </w:r>
    </w:p>
    <w:p w14:paraId="35B9BFCD" w14:textId="77777777" w:rsidR="003E0D94" w:rsidRPr="003E0D94" w:rsidRDefault="003E0D94" w:rsidP="003E0D94">
      <w:pPr>
        <w:rPr>
          <w:rFonts w:asciiTheme="minorHAnsi" w:hAnsiTheme="minorHAnsi" w:cstheme="minorHAnsi"/>
          <w:sz w:val="22"/>
          <w:szCs w:val="22"/>
        </w:rPr>
      </w:pPr>
    </w:p>
    <w:p w14:paraId="645D82D2" w14:textId="31FFEDD2" w:rsidR="003E0D94" w:rsidRDefault="003E0D94" w:rsidP="003E0D94">
      <w:pPr>
        <w:rPr>
          <w:rFonts w:asciiTheme="minorHAnsi" w:hAnsiTheme="minorHAnsi" w:cstheme="minorHAnsi"/>
          <w:sz w:val="22"/>
          <w:szCs w:val="22"/>
        </w:rPr>
      </w:pPr>
      <w:r w:rsidRPr="003E0D94">
        <w:rPr>
          <w:rFonts w:asciiTheme="minorHAnsi" w:hAnsiTheme="minorHAnsi" w:cstheme="minorHAnsi"/>
          <w:b/>
          <w:bCs/>
          <w:sz w:val="22"/>
          <w:szCs w:val="22"/>
        </w:rPr>
        <w:t xml:space="preserve">History: </w:t>
      </w:r>
      <w:r w:rsidRPr="003E0D94">
        <w:rPr>
          <w:rFonts w:asciiTheme="minorHAnsi" w:hAnsiTheme="minorHAnsi" w:cstheme="minorHAnsi"/>
          <w:sz w:val="22"/>
          <w:szCs w:val="22"/>
        </w:rPr>
        <w:t xml:space="preserve">This fund was established at the same time the May 2020 premium holiday for The Corinthian Plan (TCP) was approved by the Church Benefits Board. Both programs are in response to the economic impact of COVID-19 on the congregations and conferences participating in TCP. </w:t>
      </w:r>
    </w:p>
    <w:p w14:paraId="42535CAB" w14:textId="77777777" w:rsidR="003E0D94" w:rsidRPr="003E0D94" w:rsidRDefault="003E0D94" w:rsidP="003E0D94">
      <w:pPr>
        <w:rPr>
          <w:rFonts w:asciiTheme="minorHAnsi" w:hAnsiTheme="minorHAnsi" w:cstheme="minorHAnsi"/>
          <w:sz w:val="22"/>
          <w:szCs w:val="22"/>
        </w:rPr>
      </w:pPr>
    </w:p>
    <w:p w14:paraId="7270A573" w14:textId="1316DBA0" w:rsidR="003E0D94" w:rsidRDefault="003E0D94" w:rsidP="003E0D94">
      <w:pPr>
        <w:rPr>
          <w:rFonts w:asciiTheme="minorHAnsi" w:hAnsiTheme="minorHAnsi" w:cstheme="minorHAnsi"/>
          <w:sz w:val="22"/>
          <w:szCs w:val="22"/>
        </w:rPr>
      </w:pPr>
      <w:r w:rsidRPr="003E0D94">
        <w:rPr>
          <w:rFonts w:asciiTheme="minorHAnsi" w:hAnsiTheme="minorHAnsi" w:cstheme="minorHAnsi"/>
          <w:b/>
          <w:bCs/>
          <w:sz w:val="22"/>
          <w:szCs w:val="22"/>
        </w:rPr>
        <w:t xml:space="preserve">Funding: </w:t>
      </w:r>
      <w:r w:rsidRPr="003E0D94">
        <w:rPr>
          <w:rFonts w:asciiTheme="minorHAnsi" w:hAnsiTheme="minorHAnsi" w:cstheme="minorHAnsi"/>
          <w:sz w:val="22"/>
          <w:szCs w:val="22"/>
        </w:rPr>
        <w:t xml:space="preserve">Congregations and conferences were invited to contribute during the premium holiday a portion, or all, of the normal amount they would have paid for their May 2020 TCP premium. (Most congregations received a bill of $0). Congregations were encouraged to contribute based on their ability and level of financial stress due to the impact of the COVID-19 outbreak. </w:t>
      </w:r>
    </w:p>
    <w:p w14:paraId="6EF431E2" w14:textId="77777777" w:rsidR="003E0D94" w:rsidRPr="003E0D94" w:rsidRDefault="003E0D94" w:rsidP="003E0D94">
      <w:pPr>
        <w:rPr>
          <w:rFonts w:asciiTheme="minorHAnsi" w:hAnsiTheme="minorHAnsi" w:cstheme="minorHAnsi"/>
          <w:sz w:val="22"/>
          <w:szCs w:val="22"/>
        </w:rPr>
      </w:pPr>
    </w:p>
    <w:p w14:paraId="668833F2" w14:textId="77777777" w:rsidR="003E0D94" w:rsidRDefault="003E0D94" w:rsidP="003E0D94">
      <w:r w:rsidRPr="00175EAB">
        <w:rPr>
          <w:rFonts w:asciiTheme="minorHAnsi" w:hAnsiTheme="minorHAnsi" w:cstheme="minorHAnsi"/>
          <w:b/>
          <w:bCs/>
          <w:sz w:val="22"/>
          <w:szCs w:val="22"/>
        </w:rPr>
        <w:t>Process</w:t>
      </w:r>
      <w:r>
        <w:rPr>
          <w:b/>
          <w:bCs/>
        </w:rPr>
        <w:t xml:space="preserve">: </w:t>
      </w:r>
      <w:r>
        <w:t xml:space="preserve"> </w:t>
      </w:r>
    </w:p>
    <w:p w14:paraId="123DBED5" w14:textId="77777777" w:rsidR="003E0D94" w:rsidRDefault="003E0D94" w:rsidP="003E0D94">
      <w:pPr>
        <w:pStyle w:val="ListParagraph"/>
        <w:numPr>
          <w:ilvl w:val="0"/>
          <w:numId w:val="2"/>
        </w:numPr>
      </w:pPr>
      <w:r>
        <w:t xml:space="preserve">Contributions from TCP participating organizations will be put in a dedicated fund entitled TCP Premium Assistance 2020 </w:t>
      </w:r>
    </w:p>
    <w:p w14:paraId="65CEA4C7" w14:textId="77777777" w:rsidR="003E0D94" w:rsidRDefault="003E0D94" w:rsidP="003E0D94">
      <w:pPr>
        <w:pStyle w:val="ListParagraph"/>
        <w:numPr>
          <w:ilvl w:val="0"/>
          <w:numId w:val="2"/>
        </w:numPr>
      </w:pPr>
      <w:r>
        <w:t xml:space="preserve">Grants will be applied against a monthly premium and offered based on need and availability of  </w:t>
      </w:r>
    </w:p>
    <w:p w14:paraId="4394575C" w14:textId="77777777" w:rsidR="003E0D94" w:rsidRDefault="003E0D94" w:rsidP="003E0D94">
      <w:pPr>
        <w:pStyle w:val="ListParagraph"/>
      </w:pPr>
      <w:r>
        <w:t xml:space="preserve">funds. </w:t>
      </w:r>
    </w:p>
    <w:p w14:paraId="2CE841EF" w14:textId="77777777" w:rsidR="003E0D94" w:rsidRDefault="003E0D94" w:rsidP="003E0D94">
      <w:pPr>
        <w:pStyle w:val="ListParagraph"/>
        <w:numPr>
          <w:ilvl w:val="0"/>
          <w:numId w:val="2"/>
        </w:numPr>
      </w:pPr>
      <w:r>
        <w:t xml:space="preserve">Congregations or conferences, applying for a grant, will be asked to explain their need for premium assistance in relation to the impact of COVID-19, not due to other circumstances. A simple application will be provided. </w:t>
      </w:r>
    </w:p>
    <w:p w14:paraId="65363BAC" w14:textId="77777777" w:rsidR="003E0D94" w:rsidRDefault="003E0D94" w:rsidP="003E0D94">
      <w:pPr>
        <w:pStyle w:val="ListParagraph"/>
        <w:numPr>
          <w:ilvl w:val="0"/>
          <w:numId w:val="2"/>
        </w:numPr>
      </w:pPr>
      <w:r>
        <w:t xml:space="preserve">Grants will be considered one-time unless there is continued need along with availability of funds. Priority will be given to new applicants. </w:t>
      </w:r>
    </w:p>
    <w:p w14:paraId="6C9C2B1F" w14:textId="77777777" w:rsidR="003E0D94" w:rsidRDefault="003E0D94" w:rsidP="003E0D94">
      <w:pPr>
        <w:pStyle w:val="ListParagraph"/>
        <w:numPr>
          <w:ilvl w:val="0"/>
          <w:numId w:val="2"/>
        </w:numPr>
      </w:pPr>
      <w:r>
        <w:t xml:space="preserve">Grants will be given in increments of $250 based on need and availability of funds. </w:t>
      </w:r>
    </w:p>
    <w:p w14:paraId="3E2F24D8" w14:textId="77777777" w:rsidR="003E0D94" w:rsidRDefault="003E0D94" w:rsidP="003E0D94">
      <w:pPr>
        <w:pStyle w:val="ListParagraph"/>
        <w:numPr>
          <w:ilvl w:val="0"/>
          <w:numId w:val="2"/>
        </w:numPr>
      </w:pPr>
      <w:r>
        <w:t xml:space="preserve">This fund will be administered by the Plan Sponsor, Mennonite Church USA. </w:t>
      </w:r>
    </w:p>
    <w:p w14:paraId="31A5518E" w14:textId="77777777" w:rsidR="003E0D94" w:rsidRPr="003E0D94" w:rsidRDefault="003E0D94" w:rsidP="003E0D94">
      <w:pPr>
        <w:rPr>
          <w:rFonts w:asciiTheme="minorHAnsi" w:hAnsiTheme="minorHAnsi" w:cstheme="minorHAnsi"/>
          <w:sz w:val="22"/>
          <w:szCs w:val="22"/>
        </w:rPr>
      </w:pPr>
      <w:r w:rsidRPr="003E0D94">
        <w:rPr>
          <w:rFonts w:asciiTheme="minorHAnsi" w:hAnsiTheme="minorHAnsi" w:cstheme="minorHAnsi"/>
          <w:sz w:val="22"/>
          <w:szCs w:val="22"/>
        </w:rPr>
        <w:t xml:space="preserve">Duncan Smith, TCP Director, Updated June 3, 2020 </w:t>
      </w:r>
    </w:p>
    <w:p w14:paraId="236C1C1D" w14:textId="77777777" w:rsidR="003E0D94" w:rsidRPr="00010D51" w:rsidRDefault="003E0D94" w:rsidP="00010D51"/>
    <w:sectPr w:rsidR="003E0D94" w:rsidRPr="00010D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80CF" w14:textId="77777777" w:rsidR="008A4A1B" w:rsidRDefault="008A4A1B" w:rsidP="00586531">
      <w:r>
        <w:separator/>
      </w:r>
    </w:p>
  </w:endnote>
  <w:endnote w:type="continuationSeparator" w:id="0">
    <w:p w14:paraId="33187A2F" w14:textId="77777777" w:rsidR="008A4A1B" w:rsidRDefault="008A4A1B" w:rsidP="0058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7753B" w14:textId="77777777" w:rsidR="008A4A1B" w:rsidRDefault="008A4A1B" w:rsidP="00586531">
      <w:r>
        <w:separator/>
      </w:r>
    </w:p>
  </w:footnote>
  <w:footnote w:type="continuationSeparator" w:id="0">
    <w:p w14:paraId="49E7E5D9" w14:textId="77777777" w:rsidR="008A4A1B" w:rsidRDefault="008A4A1B" w:rsidP="0058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CDCD" w14:textId="77777777" w:rsidR="00175EAB" w:rsidRDefault="00586531" w:rsidP="00586531">
    <w:pPr>
      <w:pStyle w:val="Header"/>
      <w:ind w:firstLine="720"/>
      <w:rPr>
        <w:noProof/>
      </w:rPr>
    </w:pPr>
    <w:r>
      <w:rPr>
        <w:rFonts w:ascii="Verdana" w:hAnsi="Verdana"/>
        <w:noProof/>
        <w:sz w:val="19"/>
        <w:szCs w:val="19"/>
      </w:rPr>
      <w:drawing>
        <wp:anchor distT="0" distB="0" distL="114300" distR="114300" simplePos="0" relativeHeight="251659264" behindDoc="0" locked="0" layoutInCell="1" allowOverlap="1" wp14:anchorId="39B228E0" wp14:editId="5843AFEE">
          <wp:simplePos x="0" y="0"/>
          <wp:positionH relativeFrom="margin">
            <wp:align>left</wp:align>
          </wp:positionH>
          <wp:positionV relativeFrom="paragraph">
            <wp:posOffset>-180975</wp:posOffset>
          </wp:positionV>
          <wp:extent cx="1654810" cy="930910"/>
          <wp:effectExtent l="0" t="0" r="2540" b="2540"/>
          <wp:wrapSquare wrapText="bothSides"/>
          <wp:docPr id="2" name="Picture 2" descr="MCUSA_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USA_colorS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4810" cy="9309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0874C96" w14:textId="69965A36" w:rsidR="00586531" w:rsidRDefault="00175EAB" w:rsidP="00586531">
    <w:pPr>
      <w:pStyle w:val="Header"/>
      <w:ind w:firstLine="720"/>
    </w:pPr>
    <w:r>
      <w:rPr>
        <w:noProof/>
      </w:rPr>
      <w:t xml:space="preserve">                                       </w:t>
    </w:r>
    <w:r w:rsidR="00586531">
      <w:rPr>
        <w:noProof/>
      </w:rPr>
      <w:drawing>
        <wp:inline distT="0" distB="0" distL="0" distR="0" wp14:anchorId="44B680AA" wp14:editId="2872E38F">
          <wp:extent cx="2457450" cy="723900"/>
          <wp:effectExtent l="0" t="0" r="0" b="0"/>
          <wp:docPr id="1" name="Picture 1" descr="C:\Users\jeffts\AppData\Local\Microsoft\Windows\Temporary Internet Files\Content.Outlook\28D86032\TCP_Nameplate-bw (2).jpg"/>
          <wp:cNvGraphicFramePr/>
          <a:graphic xmlns:a="http://schemas.openxmlformats.org/drawingml/2006/main">
            <a:graphicData uri="http://schemas.openxmlformats.org/drawingml/2006/picture">
              <pic:pic xmlns:pic="http://schemas.openxmlformats.org/drawingml/2006/picture">
                <pic:nvPicPr>
                  <pic:cNvPr id="2" name="Picture 2" descr="C:\Users\jeffts\AppData\Local\Microsoft\Windows\Temporary Internet Files\Content.Outlook\28D86032\TCP_Nameplate-bw (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8577B"/>
    <w:multiLevelType w:val="hybridMultilevel"/>
    <w:tmpl w:val="728E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54815"/>
    <w:multiLevelType w:val="hybridMultilevel"/>
    <w:tmpl w:val="676AB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C6"/>
    <w:rsid w:val="00010D51"/>
    <w:rsid w:val="00132936"/>
    <w:rsid w:val="00175EAB"/>
    <w:rsid w:val="001E2C70"/>
    <w:rsid w:val="0029228A"/>
    <w:rsid w:val="003E0D94"/>
    <w:rsid w:val="00514856"/>
    <w:rsid w:val="00586531"/>
    <w:rsid w:val="00615C0C"/>
    <w:rsid w:val="00667D05"/>
    <w:rsid w:val="006730A4"/>
    <w:rsid w:val="008512C6"/>
    <w:rsid w:val="00865615"/>
    <w:rsid w:val="008A4A1B"/>
    <w:rsid w:val="00B3010D"/>
    <w:rsid w:val="00CA4F3A"/>
    <w:rsid w:val="00DB2817"/>
    <w:rsid w:val="00E7706B"/>
    <w:rsid w:val="00EE5329"/>
    <w:rsid w:val="00F20985"/>
    <w:rsid w:val="00F2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AA81"/>
  <w15:chartTrackingRefBased/>
  <w15:docId w15:val="{BD69B988-46C0-483C-8AF4-6986BC19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5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2C6"/>
    <w:pPr>
      <w:spacing w:after="200" w:line="276" w:lineRule="auto"/>
      <w:ind w:left="720"/>
      <w:contextualSpacing/>
    </w:pPr>
    <w:rPr>
      <w:rFonts w:asciiTheme="minorHAnsi" w:eastAsiaTheme="minorHAnsi" w:hAnsiTheme="minorHAnsi" w:cstheme="minorBidi"/>
      <w:sz w:val="22"/>
      <w:szCs w:val="22"/>
      <w:lang w:bidi="ar-TN"/>
    </w:rPr>
  </w:style>
  <w:style w:type="paragraph" w:styleId="Header">
    <w:name w:val="header"/>
    <w:basedOn w:val="Normal"/>
    <w:link w:val="HeaderChar"/>
    <w:uiPriority w:val="99"/>
    <w:unhideWhenUsed/>
    <w:rsid w:val="00586531"/>
    <w:pPr>
      <w:tabs>
        <w:tab w:val="center" w:pos="4680"/>
        <w:tab w:val="right" w:pos="9360"/>
      </w:tabs>
    </w:pPr>
    <w:rPr>
      <w:rFonts w:asciiTheme="minorHAnsi" w:eastAsiaTheme="minorHAnsi" w:hAnsiTheme="minorHAnsi" w:cstheme="minorBidi"/>
      <w:sz w:val="22"/>
      <w:szCs w:val="22"/>
      <w:lang w:bidi="ar-TN"/>
    </w:rPr>
  </w:style>
  <w:style w:type="character" w:customStyle="1" w:styleId="HeaderChar">
    <w:name w:val="Header Char"/>
    <w:basedOn w:val="DefaultParagraphFont"/>
    <w:link w:val="Header"/>
    <w:uiPriority w:val="99"/>
    <w:rsid w:val="00586531"/>
    <w:rPr>
      <w:lang w:bidi="ar-TN"/>
    </w:rPr>
  </w:style>
  <w:style w:type="paragraph" w:styleId="Footer">
    <w:name w:val="footer"/>
    <w:basedOn w:val="Normal"/>
    <w:link w:val="FooterChar"/>
    <w:uiPriority w:val="99"/>
    <w:unhideWhenUsed/>
    <w:rsid w:val="00586531"/>
    <w:pPr>
      <w:tabs>
        <w:tab w:val="center" w:pos="4680"/>
        <w:tab w:val="right" w:pos="9360"/>
      </w:tabs>
    </w:pPr>
    <w:rPr>
      <w:rFonts w:asciiTheme="minorHAnsi" w:eastAsiaTheme="minorHAnsi" w:hAnsiTheme="minorHAnsi" w:cstheme="minorBidi"/>
      <w:sz w:val="22"/>
      <w:szCs w:val="22"/>
      <w:lang w:bidi="ar-TN"/>
    </w:rPr>
  </w:style>
  <w:style w:type="character" w:customStyle="1" w:styleId="FooterChar">
    <w:name w:val="Footer Char"/>
    <w:basedOn w:val="DefaultParagraphFont"/>
    <w:link w:val="Footer"/>
    <w:uiPriority w:val="99"/>
    <w:rsid w:val="00586531"/>
    <w:rPr>
      <w:lang w:bidi="ar-TN"/>
    </w:rPr>
  </w:style>
  <w:style w:type="character" w:styleId="Hyperlink">
    <w:name w:val="Hyperlink"/>
    <w:basedOn w:val="DefaultParagraphFont"/>
    <w:uiPriority w:val="99"/>
    <w:unhideWhenUsed/>
    <w:rsid w:val="00667D05"/>
    <w:rPr>
      <w:color w:val="0000FF" w:themeColor="hyperlink"/>
      <w:u w:val="single"/>
    </w:rPr>
  </w:style>
  <w:style w:type="character" w:styleId="UnresolvedMention">
    <w:name w:val="Unresolved Mention"/>
    <w:basedOn w:val="DefaultParagraphFont"/>
    <w:uiPriority w:val="99"/>
    <w:semiHidden/>
    <w:unhideWhenUsed/>
    <w:rsid w:val="0066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0011">
      <w:bodyDiv w:val="1"/>
      <w:marLeft w:val="0"/>
      <w:marRight w:val="0"/>
      <w:marTop w:val="0"/>
      <w:marBottom w:val="0"/>
      <w:divBdr>
        <w:top w:val="none" w:sz="0" w:space="0" w:color="auto"/>
        <w:left w:val="none" w:sz="0" w:space="0" w:color="auto"/>
        <w:bottom w:val="none" w:sz="0" w:space="0" w:color="auto"/>
        <w:right w:val="none" w:sz="0" w:space="0" w:color="auto"/>
      </w:divBdr>
    </w:div>
    <w:div w:id="16277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E1ED-F064-4E6A-8803-2CC6C3DD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Duncan Smith</dc:creator>
  <cp:keywords/>
  <dc:description/>
  <cp:lastModifiedBy>Duncan Smith</cp:lastModifiedBy>
  <cp:revision>6</cp:revision>
  <cp:lastPrinted>2020-06-17T22:10:00Z</cp:lastPrinted>
  <dcterms:created xsi:type="dcterms:W3CDTF">2020-06-17T21:57:00Z</dcterms:created>
  <dcterms:modified xsi:type="dcterms:W3CDTF">2020-06-26T14:53:00Z</dcterms:modified>
</cp:coreProperties>
</file>